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7D" w:rsidRPr="00B36EA6" w:rsidRDefault="00B36EA6">
      <w:pPr>
        <w:rPr>
          <w:rFonts w:ascii="AR P丸ゴシック体M" w:eastAsia="AR P丸ゴシック体M" w:hAnsi="AR P丸ゴシック体M"/>
          <w:color w:val="00B0F0"/>
          <w:sz w:val="28"/>
          <w:szCs w:val="28"/>
        </w:rPr>
      </w:pPr>
      <w:r w:rsidRPr="00B36EA6">
        <w:rPr>
          <w:rFonts w:ascii="AR P丸ゴシック体M" w:eastAsia="AR P丸ゴシック体M" w:hAnsi="AR P丸ゴシック体M" w:hint="eastAsia"/>
          <w:color w:val="00B0F0"/>
          <w:sz w:val="28"/>
          <w:szCs w:val="28"/>
        </w:rPr>
        <w:t>利用料金は・・・</w:t>
      </w:r>
    </w:p>
    <w:p w:rsidR="00B36EA6" w:rsidRPr="00B36EA6" w:rsidRDefault="00B36EA6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B36EA6" w:rsidRPr="00B36EA6" w:rsidRDefault="00B36EA6">
      <w:pPr>
        <w:rPr>
          <w:rFonts w:ascii="AR P丸ゴシック体M" w:eastAsia="AR P丸ゴシック体M" w:hAnsi="AR P丸ゴシック体M"/>
          <w:sz w:val="28"/>
          <w:szCs w:val="28"/>
        </w:rPr>
      </w:pPr>
      <w:r w:rsidRPr="00B36EA6">
        <w:rPr>
          <w:rFonts w:ascii="AR P丸ゴシック体M" w:eastAsia="AR P丸ゴシック体M" w:hAnsi="AR P丸ゴシック体M" w:hint="eastAsia"/>
          <w:sz w:val="28"/>
          <w:szCs w:val="28"/>
        </w:rPr>
        <w:t>託児者1名　1時間当たり1,000円　＋交通費（20円／キロ）</w:t>
      </w:r>
    </w:p>
    <w:p w:rsidR="00B36EA6" w:rsidRPr="00B36EA6" w:rsidRDefault="00B36EA6">
      <w:pPr>
        <w:rPr>
          <w:rFonts w:ascii="AR P丸ゴシック体M" w:eastAsia="AR P丸ゴシック体M" w:hAnsi="AR P丸ゴシック体M"/>
          <w:sz w:val="28"/>
          <w:szCs w:val="28"/>
        </w:rPr>
      </w:pPr>
    </w:p>
    <w:p w:rsidR="00B36EA6" w:rsidRPr="00B36EA6" w:rsidRDefault="00B36EA6">
      <w:pPr>
        <w:rPr>
          <w:rFonts w:ascii="AR P丸ゴシック体M" w:eastAsia="AR P丸ゴシック体M" w:hAnsi="AR P丸ゴシック体M"/>
          <w:sz w:val="28"/>
          <w:szCs w:val="28"/>
        </w:rPr>
      </w:pPr>
      <w:r w:rsidRPr="00B36EA6">
        <w:rPr>
          <w:rFonts w:ascii="AR P丸ゴシック体M" w:eastAsia="AR P丸ゴシック体M" w:hAnsi="AR P丸ゴシック体M" w:hint="eastAsia"/>
          <w:sz w:val="28"/>
          <w:szCs w:val="28"/>
        </w:rPr>
        <w:t>託児希望時間に加え、受け入れの準備、引き渡し等の時間が必要となりますので、前後15分間も</w:t>
      </w:r>
      <w:r w:rsidR="00520994">
        <w:rPr>
          <w:rFonts w:ascii="AR P丸ゴシック体M" w:eastAsia="AR P丸ゴシック体M" w:hAnsi="AR P丸ゴシック体M" w:hint="eastAsia"/>
          <w:sz w:val="28"/>
          <w:szCs w:val="28"/>
        </w:rPr>
        <w:t>料金に加算されます</w:t>
      </w:r>
      <w:bookmarkStart w:id="0" w:name="_GoBack"/>
      <w:bookmarkEnd w:id="0"/>
      <w:r w:rsidRPr="00B36EA6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</w:p>
    <w:sectPr w:rsidR="00B36EA6" w:rsidRPr="00B36E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A6"/>
    <w:rsid w:val="00446B95"/>
    <w:rsid w:val="005036C6"/>
    <w:rsid w:val="00520994"/>
    <w:rsid w:val="00526102"/>
    <w:rsid w:val="008C1CBD"/>
    <w:rsid w:val="00B36EA6"/>
    <w:rsid w:val="00B53074"/>
    <w:rsid w:val="00C3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17C59"/>
  <w15:chartTrackingRefBased/>
  <w15:docId w15:val="{8079310A-251B-4320-968E-BA94AA7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hotnet@tbz.t-com.ne.jp</dc:creator>
  <cp:keywords/>
  <dc:description/>
  <cp:lastModifiedBy>hotnet@tbz.t-com.ne.jp</cp:lastModifiedBy>
  <cp:revision>2</cp:revision>
  <dcterms:created xsi:type="dcterms:W3CDTF">2018-04-26T07:34:00Z</dcterms:created>
  <dcterms:modified xsi:type="dcterms:W3CDTF">2018-05-11T00:43:00Z</dcterms:modified>
</cp:coreProperties>
</file>